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41" w:rsidRPr="00AB7797" w:rsidRDefault="00BB2A41" w:rsidP="00BB2A41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AB7797">
        <w:rPr>
          <w:rFonts w:ascii="Times New Roman" w:hAnsi="Times New Roman" w:cs="Times New Roman"/>
          <w:b/>
          <w:bCs/>
          <w:iCs/>
        </w:rPr>
        <w:t>XXIX Reunión de Altas Autoridades de Derechos Humanos y Cancillerías de MERCOSUR</w:t>
      </w:r>
    </w:p>
    <w:p w:rsidR="007F4933" w:rsidRPr="00AB7797" w:rsidRDefault="007F4933" w:rsidP="007F493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F4933" w:rsidRPr="00AB7797" w:rsidRDefault="007F4933" w:rsidP="007F493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797">
        <w:rPr>
          <w:rFonts w:ascii="Times New Roman" w:hAnsi="Times New Roman"/>
          <w:b/>
          <w:bCs/>
          <w:sz w:val="24"/>
          <w:szCs w:val="24"/>
          <w:u w:val="single"/>
        </w:rPr>
        <w:t>Comisión Discriminación</w:t>
      </w:r>
      <w:r w:rsidR="005455A0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2E5622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Pr="00AB7797">
        <w:rPr>
          <w:rFonts w:ascii="Times New Roman" w:hAnsi="Times New Roman"/>
          <w:b/>
          <w:bCs/>
          <w:sz w:val="24"/>
          <w:szCs w:val="24"/>
          <w:u w:val="single"/>
        </w:rPr>
        <w:t xml:space="preserve">acismo y </w:t>
      </w:r>
      <w:r w:rsidR="002E5622">
        <w:rPr>
          <w:rFonts w:ascii="Times New Roman" w:hAnsi="Times New Roman"/>
          <w:b/>
          <w:bCs/>
          <w:sz w:val="24"/>
          <w:szCs w:val="24"/>
          <w:u w:val="single"/>
        </w:rPr>
        <w:t>Xenofob</w:t>
      </w:r>
      <w:r w:rsidRPr="00AB7797">
        <w:rPr>
          <w:rFonts w:ascii="Times New Roman" w:hAnsi="Times New Roman"/>
          <w:b/>
          <w:bCs/>
          <w:sz w:val="24"/>
          <w:szCs w:val="24"/>
          <w:u w:val="single"/>
        </w:rPr>
        <w:t>ia</w:t>
      </w:r>
    </w:p>
    <w:p w:rsidR="007F4933" w:rsidRPr="00AB7797" w:rsidRDefault="007F4933" w:rsidP="007F493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7475C" w:rsidRPr="00AB7797" w:rsidRDefault="00C7475C" w:rsidP="003E40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3E01" w:rsidRPr="00AB7797" w:rsidRDefault="007F4933" w:rsidP="003E40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Fecha: 1 de junio 2017 </w:t>
      </w:r>
    </w:p>
    <w:p w:rsidR="00CE3E01" w:rsidRPr="00AB7797" w:rsidRDefault="00CE3E01" w:rsidP="003E40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Lugar: </w:t>
      </w:r>
      <w:r w:rsidR="007F4933" w:rsidRPr="00AB7797">
        <w:rPr>
          <w:rFonts w:ascii="Times New Roman" w:hAnsi="Times New Roman"/>
          <w:b/>
          <w:sz w:val="24"/>
          <w:szCs w:val="24"/>
        </w:rPr>
        <w:t xml:space="preserve">Espacio de la Memoria (EX ESMA) Av. del Libertador 8151, Buenos Aires  </w:t>
      </w:r>
    </w:p>
    <w:p w:rsidR="003E4059" w:rsidRPr="00AB7797" w:rsidRDefault="003E4059" w:rsidP="003E40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Agenda </w:t>
      </w:r>
    </w:p>
    <w:p w:rsidR="003E4059" w:rsidRPr="00AB7797" w:rsidRDefault="003E4059" w:rsidP="003E405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Cronograma:</w:t>
      </w:r>
    </w:p>
    <w:p w:rsidR="003E4059" w:rsidRPr="00AB7797" w:rsidRDefault="003E4059" w:rsidP="00A261B3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8:30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A261B3"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b/>
          <w:sz w:val="24"/>
          <w:szCs w:val="24"/>
        </w:rPr>
        <w:tab/>
      </w:r>
      <w:r w:rsidR="007B147F" w:rsidRPr="00AB7797">
        <w:rPr>
          <w:rFonts w:ascii="Times New Roman" w:hAnsi="Times New Roman"/>
          <w:b/>
          <w:sz w:val="24"/>
          <w:szCs w:val="24"/>
        </w:rPr>
        <w:tab/>
      </w:r>
      <w:r w:rsidRPr="00AB7797">
        <w:rPr>
          <w:rFonts w:ascii="Times New Roman" w:hAnsi="Times New Roman"/>
          <w:sz w:val="24"/>
          <w:szCs w:val="24"/>
        </w:rPr>
        <w:t xml:space="preserve">Acreditación. </w:t>
      </w:r>
    </w:p>
    <w:p w:rsidR="003E4059" w:rsidRPr="00AB7797" w:rsidRDefault="003E4059" w:rsidP="00A261B3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9.00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sz w:val="24"/>
          <w:szCs w:val="24"/>
        </w:rPr>
        <w:tab/>
      </w:r>
      <w:r w:rsidR="007B147F" w:rsidRPr="00AB7797">
        <w:rPr>
          <w:rFonts w:ascii="Times New Roman" w:hAnsi="Times New Roman"/>
          <w:sz w:val="24"/>
          <w:szCs w:val="24"/>
        </w:rPr>
        <w:tab/>
      </w:r>
      <w:r w:rsidRPr="00AB7797">
        <w:rPr>
          <w:rFonts w:ascii="Times New Roman" w:hAnsi="Times New Roman"/>
          <w:sz w:val="24"/>
          <w:szCs w:val="24"/>
        </w:rPr>
        <w:t>Palabras de bienvenida a cargo de la Presidencia Pro-Témpore Argentina.</w:t>
      </w:r>
    </w:p>
    <w:p w:rsidR="003E4059" w:rsidRPr="00AB7797" w:rsidRDefault="003E4059" w:rsidP="00A261B3">
      <w:pPr>
        <w:spacing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9.15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sz w:val="24"/>
          <w:szCs w:val="24"/>
        </w:rPr>
        <w:t xml:space="preserve"> </w:t>
      </w:r>
      <w:r w:rsidRPr="00AB7797">
        <w:rPr>
          <w:rFonts w:ascii="Times New Roman" w:hAnsi="Times New Roman"/>
          <w:sz w:val="24"/>
          <w:szCs w:val="24"/>
        </w:rPr>
        <w:tab/>
      </w:r>
      <w:r w:rsidR="007B147F" w:rsidRPr="00AB7797">
        <w:rPr>
          <w:rFonts w:ascii="Times New Roman" w:hAnsi="Times New Roman"/>
          <w:sz w:val="24"/>
          <w:szCs w:val="24"/>
        </w:rPr>
        <w:tab/>
      </w:r>
      <w:r w:rsidRPr="00AB7797">
        <w:rPr>
          <w:rFonts w:ascii="Times New Roman" w:hAnsi="Times New Roman"/>
          <w:b/>
          <w:sz w:val="24"/>
          <w:szCs w:val="24"/>
        </w:rPr>
        <w:t>Lectura y aprobación de la Agenda y Temario.</w:t>
      </w:r>
    </w:p>
    <w:p w:rsidR="007F4933" w:rsidRPr="00AB7797" w:rsidRDefault="003E4059" w:rsidP="007F4933">
      <w:pPr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9.30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A261B3" w:rsidRPr="00AB7797">
        <w:rPr>
          <w:rFonts w:ascii="Times New Roman" w:hAnsi="Times New Roman"/>
          <w:b/>
          <w:sz w:val="24"/>
          <w:szCs w:val="24"/>
        </w:rPr>
        <w:t>.</w:t>
      </w:r>
      <w:r w:rsidR="007B147F" w:rsidRPr="00AB7797">
        <w:rPr>
          <w:rFonts w:ascii="Times New Roman" w:hAnsi="Times New Roman"/>
          <w:sz w:val="24"/>
          <w:szCs w:val="24"/>
        </w:rPr>
        <w:t xml:space="preserve"> </w:t>
      </w:r>
      <w:r w:rsidR="007B147F" w:rsidRPr="00AB7797">
        <w:rPr>
          <w:rFonts w:ascii="Times New Roman" w:hAnsi="Times New Roman"/>
          <w:sz w:val="24"/>
          <w:szCs w:val="24"/>
        </w:rPr>
        <w:tab/>
      </w:r>
    </w:p>
    <w:p w:rsidR="007F4933" w:rsidRPr="00AB7797" w:rsidRDefault="007F4933" w:rsidP="007F4933">
      <w:pPr>
        <w:rPr>
          <w:rFonts w:ascii="Times New Roman" w:hAnsi="Times New Roman"/>
          <w:b/>
          <w:bCs/>
          <w:sz w:val="24"/>
          <w:szCs w:val="24"/>
        </w:rPr>
      </w:pPr>
      <w:r w:rsidRPr="00AB7797">
        <w:rPr>
          <w:rFonts w:ascii="Times New Roman" w:hAnsi="Times New Roman"/>
          <w:sz w:val="24"/>
          <w:szCs w:val="24"/>
        </w:rPr>
        <w:t xml:space="preserve"> </w:t>
      </w:r>
      <w:r w:rsidRPr="00AB7797">
        <w:rPr>
          <w:rFonts w:ascii="Times New Roman" w:hAnsi="Times New Roman"/>
          <w:b/>
          <w:bCs/>
          <w:sz w:val="24"/>
          <w:szCs w:val="24"/>
        </w:rPr>
        <w:t>-Elaborar un documento que contenga las categorías de las diferentes poblaciones en situación de vulnerabilidad, definir cuáles son los grupos vulnerables de la región.</w:t>
      </w:r>
    </w:p>
    <w:p w:rsidR="007F4933" w:rsidRPr="00AB7797" w:rsidRDefault="007F4933" w:rsidP="007F4933">
      <w:pPr>
        <w:rPr>
          <w:rFonts w:ascii="Times New Roman" w:hAnsi="Times New Roman"/>
          <w:b/>
          <w:bCs/>
          <w:sz w:val="24"/>
          <w:szCs w:val="24"/>
        </w:rPr>
      </w:pPr>
      <w:r w:rsidRPr="00AB7797">
        <w:rPr>
          <w:rFonts w:ascii="Times New Roman" w:hAnsi="Times New Roman"/>
          <w:b/>
          <w:bCs/>
          <w:sz w:val="24"/>
          <w:szCs w:val="24"/>
        </w:rPr>
        <w:t>- Avanzar en la elaboración de una campaña regional de concientización y prevención de prácticas xenófobas, racistas  y discriminatorias</w:t>
      </w:r>
    </w:p>
    <w:p w:rsidR="00AB7797" w:rsidRDefault="00AB7797" w:rsidP="007F49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75C" w:rsidRPr="00AB7797" w:rsidRDefault="003E4059" w:rsidP="007F49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11:</w:t>
      </w:r>
      <w:r w:rsidR="007F4933" w:rsidRPr="00AB7797">
        <w:rPr>
          <w:rFonts w:ascii="Times New Roman" w:hAnsi="Times New Roman"/>
          <w:b/>
          <w:sz w:val="24"/>
          <w:szCs w:val="24"/>
        </w:rPr>
        <w:t>3</w:t>
      </w:r>
      <w:r w:rsidRPr="00AB7797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A261B3" w:rsidRPr="00AB7797">
        <w:rPr>
          <w:rFonts w:ascii="Times New Roman" w:hAnsi="Times New Roman"/>
          <w:b/>
          <w:sz w:val="24"/>
          <w:szCs w:val="24"/>
        </w:rPr>
        <w:t>.</w:t>
      </w:r>
      <w:r w:rsidR="003A4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47F" w:rsidRPr="00AB7797">
        <w:rPr>
          <w:rFonts w:ascii="Times New Roman" w:hAnsi="Times New Roman"/>
          <w:sz w:val="24"/>
          <w:szCs w:val="24"/>
        </w:rPr>
        <w:t>Coffee</w:t>
      </w:r>
      <w:proofErr w:type="spellEnd"/>
      <w:r w:rsidR="007B147F" w:rsidRPr="00AB7797">
        <w:rPr>
          <w:rFonts w:ascii="Times New Roman" w:hAnsi="Times New Roman"/>
          <w:sz w:val="24"/>
          <w:szCs w:val="24"/>
        </w:rPr>
        <w:t>- break</w:t>
      </w:r>
    </w:p>
    <w:p w:rsidR="0067618F" w:rsidRPr="00AB7797" w:rsidRDefault="007F4933" w:rsidP="007F4933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12:00</w:t>
      </w:r>
      <w:r w:rsidR="007B147F" w:rsidRPr="00AB77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147F"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7B147F" w:rsidRPr="00AB7797">
        <w:rPr>
          <w:rFonts w:ascii="Times New Roman" w:hAnsi="Times New Roman"/>
          <w:sz w:val="24"/>
          <w:szCs w:val="24"/>
        </w:rPr>
        <w:t xml:space="preserve">  </w:t>
      </w:r>
      <w:r w:rsidR="007B147F" w:rsidRPr="00AB7797">
        <w:rPr>
          <w:rFonts w:ascii="Times New Roman" w:hAnsi="Times New Roman"/>
          <w:sz w:val="24"/>
          <w:szCs w:val="24"/>
        </w:rPr>
        <w:tab/>
      </w:r>
    </w:p>
    <w:p w:rsidR="007F4933" w:rsidRPr="00AB7797" w:rsidRDefault="007F4933" w:rsidP="007F4933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797">
        <w:rPr>
          <w:rFonts w:ascii="Times New Roman" w:hAnsi="Times New Roman" w:cs="Times New Roman"/>
          <w:b/>
          <w:sz w:val="24"/>
          <w:szCs w:val="24"/>
        </w:rPr>
        <w:t>Lectura de las conclusiones de la RAFRO 2017 y planificar acciones en conjunto</w:t>
      </w:r>
    </w:p>
    <w:p w:rsidR="007F4933" w:rsidRPr="00AB7797" w:rsidRDefault="007F4933" w:rsidP="007F4933">
      <w:pPr>
        <w:spacing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</w:p>
    <w:p w:rsidR="003E4059" w:rsidRPr="00AB7797" w:rsidRDefault="003E4059" w:rsidP="00A261B3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13.00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sz w:val="24"/>
          <w:szCs w:val="24"/>
        </w:rPr>
        <w:tab/>
      </w:r>
      <w:r w:rsidR="007B147F" w:rsidRPr="00AB7797">
        <w:rPr>
          <w:rFonts w:ascii="Times New Roman" w:hAnsi="Times New Roman"/>
          <w:sz w:val="24"/>
          <w:szCs w:val="24"/>
        </w:rPr>
        <w:tab/>
        <w:t xml:space="preserve">Pausa Para </w:t>
      </w:r>
      <w:r w:rsidRPr="00AB7797">
        <w:rPr>
          <w:rFonts w:ascii="Times New Roman" w:hAnsi="Times New Roman"/>
          <w:sz w:val="24"/>
          <w:szCs w:val="24"/>
        </w:rPr>
        <w:t>Almuerzo.</w:t>
      </w:r>
    </w:p>
    <w:p w:rsidR="007F4933" w:rsidRPr="00AB7797" w:rsidRDefault="007F4933" w:rsidP="007F4933">
      <w:pPr>
        <w:rPr>
          <w:rFonts w:ascii="Times New Roman" w:hAnsi="Times New Roman"/>
          <w:b/>
          <w:sz w:val="24"/>
          <w:szCs w:val="24"/>
        </w:rPr>
      </w:pPr>
    </w:p>
    <w:p w:rsidR="007F4933" w:rsidRPr="00AB7797" w:rsidRDefault="007F4933" w:rsidP="007F4933">
      <w:pPr>
        <w:rPr>
          <w:rFonts w:ascii="Times New Roman" w:hAnsi="Times New Roman"/>
          <w:b/>
          <w:sz w:val="24"/>
          <w:szCs w:val="24"/>
        </w:rPr>
      </w:pPr>
    </w:p>
    <w:p w:rsidR="007F4933" w:rsidRPr="00AB7797" w:rsidRDefault="007F4933" w:rsidP="007F4933">
      <w:pPr>
        <w:rPr>
          <w:rFonts w:ascii="Times New Roman" w:hAnsi="Times New Roman"/>
          <w:b/>
          <w:sz w:val="24"/>
          <w:szCs w:val="24"/>
        </w:rPr>
      </w:pPr>
    </w:p>
    <w:p w:rsidR="007B147F" w:rsidRPr="00AB7797" w:rsidRDefault="003E4059" w:rsidP="007F4933">
      <w:pPr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14.30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sz w:val="24"/>
          <w:szCs w:val="24"/>
        </w:rPr>
        <w:tab/>
      </w:r>
    </w:p>
    <w:p w:rsidR="007F4933" w:rsidRPr="00AB7797" w:rsidRDefault="007F4933" w:rsidP="007F4933">
      <w:pPr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bCs/>
          <w:sz w:val="24"/>
          <w:szCs w:val="24"/>
        </w:rPr>
        <w:t>Elaborar un manual de buenas prácticas de trabajo en las escuelas sobre la lucha contra el acoso escolar (</w:t>
      </w:r>
      <w:proofErr w:type="spellStart"/>
      <w:r w:rsidRPr="00AB7797">
        <w:rPr>
          <w:rFonts w:ascii="Times New Roman" w:hAnsi="Times New Roman"/>
          <w:b/>
          <w:bCs/>
          <w:sz w:val="24"/>
          <w:szCs w:val="24"/>
        </w:rPr>
        <w:t>bullying</w:t>
      </w:r>
      <w:proofErr w:type="spellEnd"/>
      <w:r w:rsidRPr="00AB7797">
        <w:rPr>
          <w:rFonts w:ascii="Times New Roman" w:hAnsi="Times New Roman"/>
          <w:b/>
          <w:bCs/>
          <w:sz w:val="24"/>
          <w:szCs w:val="24"/>
        </w:rPr>
        <w:t>)</w:t>
      </w:r>
    </w:p>
    <w:p w:rsidR="003E4059" w:rsidRPr="00AB7797" w:rsidRDefault="003E4059" w:rsidP="00A261B3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16.</w:t>
      </w:r>
      <w:r w:rsidR="00AB7797">
        <w:rPr>
          <w:rFonts w:ascii="Times New Roman" w:hAnsi="Times New Roman"/>
          <w:b/>
          <w:sz w:val="24"/>
          <w:szCs w:val="24"/>
        </w:rPr>
        <w:t>3</w:t>
      </w:r>
      <w:r w:rsidRPr="00AB7797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A261B3"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sz w:val="24"/>
          <w:szCs w:val="24"/>
        </w:rPr>
        <w:tab/>
      </w:r>
      <w:r w:rsidR="007B147F" w:rsidRPr="00AB7797">
        <w:rPr>
          <w:rFonts w:ascii="Times New Roman" w:hAnsi="Times New Roman"/>
          <w:sz w:val="24"/>
          <w:szCs w:val="24"/>
        </w:rPr>
        <w:tab/>
      </w:r>
      <w:proofErr w:type="spellStart"/>
      <w:r w:rsidRPr="00AB7797">
        <w:rPr>
          <w:rFonts w:ascii="Times New Roman" w:hAnsi="Times New Roman"/>
          <w:sz w:val="24"/>
          <w:szCs w:val="24"/>
        </w:rPr>
        <w:t>Coffee</w:t>
      </w:r>
      <w:proofErr w:type="spellEnd"/>
      <w:r w:rsidRPr="00AB7797">
        <w:rPr>
          <w:rFonts w:ascii="Times New Roman" w:hAnsi="Times New Roman"/>
          <w:sz w:val="24"/>
          <w:szCs w:val="24"/>
        </w:rPr>
        <w:t>- break.</w:t>
      </w:r>
    </w:p>
    <w:p w:rsidR="007B147F" w:rsidRPr="00AB7797" w:rsidRDefault="003E4059" w:rsidP="007F4933">
      <w:pPr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>1</w:t>
      </w:r>
      <w:r w:rsidR="00AB7797">
        <w:rPr>
          <w:rFonts w:ascii="Times New Roman" w:hAnsi="Times New Roman"/>
          <w:b/>
          <w:sz w:val="24"/>
          <w:szCs w:val="24"/>
        </w:rPr>
        <w:t>7:0</w:t>
      </w:r>
      <w:r w:rsidRPr="00AB7797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="00A261B3"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b/>
          <w:sz w:val="24"/>
          <w:szCs w:val="24"/>
        </w:rPr>
        <w:tab/>
      </w:r>
      <w:r w:rsidR="007F4933" w:rsidRPr="00AB7797">
        <w:rPr>
          <w:rFonts w:ascii="Times New Roman" w:hAnsi="Times New Roman"/>
          <w:sz w:val="24"/>
          <w:szCs w:val="24"/>
        </w:rPr>
        <w:t xml:space="preserve"> </w:t>
      </w:r>
    </w:p>
    <w:p w:rsidR="007F4933" w:rsidRPr="00AB7797" w:rsidRDefault="007F4933" w:rsidP="007F4933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797">
        <w:rPr>
          <w:rFonts w:ascii="Times New Roman" w:hAnsi="Times New Roman" w:cs="Times New Roman"/>
          <w:b/>
          <w:sz w:val="24"/>
          <w:szCs w:val="24"/>
        </w:rPr>
        <w:t>Informe IPPDH sobre Manual Regional de Migrantes</w:t>
      </w:r>
      <w:r w:rsidR="00AB7797">
        <w:rPr>
          <w:rFonts w:ascii="Times New Roman" w:hAnsi="Times New Roman" w:cs="Times New Roman"/>
          <w:b/>
          <w:sz w:val="24"/>
          <w:szCs w:val="24"/>
        </w:rPr>
        <w:t xml:space="preserve">. Acciones de promoción </w:t>
      </w:r>
    </w:p>
    <w:p w:rsidR="007F4933" w:rsidRPr="00AB7797" w:rsidRDefault="007F4933" w:rsidP="007F4933">
      <w:pPr>
        <w:pStyle w:val="Prrafodelist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797">
        <w:rPr>
          <w:rFonts w:ascii="Times New Roman" w:hAnsi="Times New Roman" w:cs="Times New Roman"/>
          <w:b/>
          <w:sz w:val="24"/>
          <w:szCs w:val="24"/>
        </w:rPr>
        <w:t>Informe IPPDH sobre recomendaciones sobre inmigración Haitiana en la Región</w:t>
      </w:r>
    </w:p>
    <w:p w:rsidR="007F4933" w:rsidRPr="00AB7797" w:rsidRDefault="007F4933" w:rsidP="007F4933">
      <w:pPr>
        <w:pStyle w:val="Prrafode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059" w:rsidRDefault="003E4059" w:rsidP="00A261B3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AB7797">
        <w:rPr>
          <w:rFonts w:ascii="Times New Roman" w:hAnsi="Times New Roman"/>
          <w:b/>
          <w:sz w:val="24"/>
          <w:szCs w:val="24"/>
        </w:rPr>
        <w:t xml:space="preserve">18:30 </w:t>
      </w:r>
      <w:proofErr w:type="spellStart"/>
      <w:r w:rsidRPr="00AB7797">
        <w:rPr>
          <w:rFonts w:ascii="Times New Roman" w:hAnsi="Times New Roman"/>
          <w:b/>
          <w:sz w:val="24"/>
          <w:szCs w:val="24"/>
        </w:rPr>
        <w:t>hs</w:t>
      </w:r>
      <w:proofErr w:type="spellEnd"/>
      <w:r w:rsidRPr="00AB7797">
        <w:rPr>
          <w:rFonts w:ascii="Times New Roman" w:hAnsi="Times New Roman"/>
          <w:b/>
          <w:sz w:val="24"/>
          <w:szCs w:val="24"/>
        </w:rPr>
        <w:t>.</w:t>
      </w:r>
      <w:r w:rsidRPr="00AB7797">
        <w:rPr>
          <w:rFonts w:ascii="Times New Roman" w:hAnsi="Times New Roman"/>
          <w:b/>
          <w:sz w:val="24"/>
          <w:szCs w:val="24"/>
        </w:rPr>
        <w:tab/>
      </w:r>
      <w:r w:rsidR="00C7475C" w:rsidRPr="00AB7797">
        <w:rPr>
          <w:rFonts w:ascii="Times New Roman" w:hAnsi="Times New Roman"/>
          <w:sz w:val="24"/>
          <w:szCs w:val="24"/>
        </w:rPr>
        <w:t>Cierre.</w:t>
      </w:r>
    </w:p>
    <w:p w:rsidR="00CE3E01" w:rsidRDefault="00CE3E01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A69B1" w:rsidRPr="00AB3237" w:rsidRDefault="00CA69B1" w:rsidP="00CA69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día 1 de junio a las 18:30 horas, el Instituto de Políticas Públicas en Derechos Humanos del MERCSUR (IPPDH) ofrecerá un refrigerio de cortesía en su sede en el Espacio para la Memoria y los Derechos Humanos Ex ESMA, Av. Del Libertador 8151. </w:t>
      </w:r>
    </w:p>
    <w:p w:rsidR="00CA69B1" w:rsidRPr="00AB7797" w:rsidRDefault="00CA69B1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sectPr w:rsidR="00CA69B1" w:rsidRPr="00AB779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1F" w:rsidRDefault="0055671F" w:rsidP="00BB2A41">
      <w:pPr>
        <w:spacing w:after="0" w:line="240" w:lineRule="auto"/>
      </w:pPr>
      <w:r>
        <w:separator/>
      </w:r>
    </w:p>
  </w:endnote>
  <w:endnote w:type="continuationSeparator" w:id="0">
    <w:p w:rsidR="0055671F" w:rsidRDefault="0055671F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1F" w:rsidRDefault="0055671F" w:rsidP="00BB2A41">
      <w:pPr>
        <w:spacing w:after="0" w:line="240" w:lineRule="auto"/>
      </w:pPr>
      <w:r>
        <w:separator/>
      </w:r>
    </w:p>
  </w:footnote>
  <w:footnote w:type="continuationSeparator" w:id="0">
    <w:p w:rsidR="0055671F" w:rsidRDefault="0055671F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41" w:rsidRDefault="00BB2A41" w:rsidP="00BB2A41">
    <w:pPr>
      <w:pStyle w:val="Encabezado"/>
      <w:tabs>
        <w:tab w:val="clear" w:pos="4419"/>
      </w:tabs>
    </w:pPr>
    <w:r>
      <w:rPr>
        <w:lang w:eastAsia="es-AR"/>
      </w:rPr>
      <w:fldChar w:fldCharType="begin"/>
    </w:r>
    <w:r>
      <w:rPr>
        <w:lang w:eastAsia="es-AR"/>
      </w:rPr>
      <w:instrText xml:space="preserve"> INCLUDEPICTURE  "cid:image001.png@01D28DE3.A5F38BE0" \* MERGEFORMATINET </w:instrText>
    </w:r>
    <w:r>
      <w:rPr>
        <w:lang w:eastAsia="es-AR"/>
      </w:rPr>
      <w:fldChar w:fldCharType="separate"/>
    </w:r>
    <w:r w:rsidR="009D624A">
      <w:rPr>
        <w:lang w:eastAsia="es-AR"/>
      </w:rPr>
      <w:fldChar w:fldCharType="begin"/>
    </w:r>
    <w:r w:rsidR="009D624A">
      <w:rPr>
        <w:lang w:eastAsia="es-AR"/>
      </w:rPr>
      <w:instrText xml:space="preserve"> INCLUDEPICTURE  "cid:image001.png@01D28DE3.A5F38BE0" \* MERGEFORMATINET </w:instrText>
    </w:r>
    <w:r w:rsidR="009D624A">
      <w:rPr>
        <w:lang w:eastAsia="es-AR"/>
      </w:rPr>
      <w:fldChar w:fldCharType="separate"/>
    </w:r>
    <w:r w:rsidR="00214F1F">
      <w:rPr>
        <w:lang w:eastAsia="es-AR"/>
      </w:rPr>
      <w:fldChar w:fldCharType="begin"/>
    </w:r>
    <w:r w:rsidR="00214F1F">
      <w:rPr>
        <w:lang w:eastAsia="es-AR"/>
      </w:rPr>
      <w:instrText xml:space="preserve"> INCLUDEPICTURE  "cid:image001.png@01D28DE3.A5F38BE0" \* MERGEFORMATINET </w:instrText>
    </w:r>
    <w:r w:rsidR="00214F1F">
      <w:rPr>
        <w:lang w:eastAsia="es-AR"/>
      </w:rPr>
      <w:fldChar w:fldCharType="separate"/>
    </w:r>
    <w:r w:rsidR="00F66453">
      <w:rPr>
        <w:lang w:eastAsia="es-AR"/>
      </w:rPr>
      <w:fldChar w:fldCharType="begin"/>
    </w:r>
    <w:r w:rsidR="00F66453">
      <w:rPr>
        <w:lang w:eastAsia="es-AR"/>
      </w:rPr>
      <w:instrText xml:space="preserve"> INCLUDEPICTURE  "cid:image001.png@01D28DE3.A5F38BE0" \* MERGEFORMATINET </w:instrText>
    </w:r>
    <w:r w:rsidR="00F66453">
      <w:rPr>
        <w:lang w:eastAsia="es-AR"/>
      </w:rPr>
      <w:fldChar w:fldCharType="separate"/>
    </w:r>
    <w:r w:rsidR="00011D14">
      <w:rPr>
        <w:lang w:eastAsia="es-AR"/>
      </w:rPr>
      <w:fldChar w:fldCharType="begin"/>
    </w:r>
    <w:r w:rsidR="00011D14">
      <w:rPr>
        <w:lang w:eastAsia="es-AR"/>
      </w:rPr>
      <w:instrText xml:space="preserve"> INCLUDEPICTURE  "cid:image001.png@01D28DE3.A5F38BE0" \* MERGEFORMATINET </w:instrText>
    </w:r>
    <w:r w:rsidR="00011D14">
      <w:rPr>
        <w:lang w:eastAsia="es-AR"/>
      </w:rPr>
      <w:fldChar w:fldCharType="separate"/>
    </w:r>
    <w:r w:rsidR="00120247">
      <w:rPr>
        <w:lang w:eastAsia="es-AR"/>
      </w:rPr>
      <w:fldChar w:fldCharType="begin"/>
    </w:r>
    <w:r w:rsidR="00120247">
      <w:rPr>
        <w:lang w:eastAsia="es-AR"/>
      </w:rPr>
      <w:instrText xml:space="preserve"> INCLUDEPICTURE  "cid:image001.png@01D28DE3.A5F38BE0" \* MERGEFORMATINET </w:instrText>
    </w:r>
    <w:r w:rsidR="00120247">
      <w:rPr>
        <w:lang w:eastAsia="es-AR"/>
      </w:rPr>
      <w:fldChar w:fldCharType="separate"/>
    </w:r>
    <w:r w:rsidR="0055671F">
      <w:rPr>
        <w:lang w:eastAsia="es-AR"/>
      </w:rPr>
      <w:fldChar w:fldCharType="begin"/>
    </w:r>
    <w:r w:rsidR="0055671F">
      <w:rPr>
        <w:lang w:eastAsia="es-AR"/>
      </w:rPr>
      <w:instrText xml:space="preserve"> INCLUDEPICTURE  "cid:image001.png@01D28DE3.A5F38BE0" \* MERGEFORMATINET </w:instrText>
    </w:r>
    <w:r w:rsidR="0055671F">
      <w:rPr>
        <w:lang w:eastAsia="es-AR"/>
      </w:rPr>
      <w:fldChar w:fldCharType="separate"/>
    </w:r>
    <w:r w:rsidR="00547945">
      <w:rPr>
        <w:lang w:eastAsia="es-AR"/>
      </w:rPr>
      <w:fldChar w:fldCharType="begin"/>
    </w:r>
    <w:r w:rsidR="00547945">
      <w:rPr>
        <w:lang w:eastAsia="es-AR"/>
      </w:rPr>
      <w:instrText xml:space="preserve"> INCLUDEPICTURE  "cid:image001.png@01D28DE3.A5F38BE0" \* MERGEFORMATINET </w:instrText>
    </w:r>
    <w:r w:rsidR="00547945">
      <w:rPr>
        <w:lang w:eastAsia="es-AR"/>
      </w:rPr>
      <w:fldChar w:fldCharType="separate"/>
    </w:r>
    <w:r w:rsidR="003A4AD7">
      <w:rPr>
        <w:lang w:eastAsia="es-AR"/>
      </w:rPr>
      <w:fldChar w:fldCharType="begin"/>
    </w:r>
    <w:r w:rsidR="003A4AD7">
      <w:rPr>
        <w:lang w:eastAsia="es-AR"/>
      </w:rPr>
      <w:instrText xml:space="preserve"> INCLUDEPICTURE  "cid:image001.png@01D28DE3.A5F38BE0" \* MERGEFORMATINET </w:instrText>
    </w:r>
    <w:r w:rsidR="003A4AD7">
      <w:rPr>
        <w:lang w:eastAsia="es-AR"/>
      </w:rPr>
      <w:fldChar w:fldCharType="separate"/>
    </w:r>
    <w:r w:rsidR="00CA69B1">
      <w:rPr>
        <w:lang w:eastAsia="es-AR"/>
      </w:rPr>
      <w:fldChar w:fldCharType="begin"/>
    </w:r>
    <w:r w:rsidR="00CA69B1">
      <w:rPr>
        <w:lang w:eastAsia="es-AR"/>
      </w:rPr>
      <w:instrText xml:space="preserve"> INCLUDEPICTURE  "cid:image001.png@01D28DE3.A5F38BE0" \* MERGEFORMATINET </w:instrText>
    </w:r>
    <w:r w:rsidR="00CA69B1">
      <w:rPr>
        <w:lang w:eastAsia="es-AR"/>
      </w:rPr>
      <w:fldChar w:fldCharType="separate"/>
    </w:r>
    <w:r w:rsidR="0077458E">
      <w:rPr>
        <w:lang w:eastAsia="es-AR"/>
      </w:rPr>
      <w:fldChar w:fldCharType="begin"/>
    </w:r>
    <w:r w:rsidR="0077458E">
      <w:rPr>
        <w:lang w:eastAsia="es-AR"/>
      </w:rPr>
      <w:instrText xml:space="preserve"> </w:instrText>
    </w:r>
    <w:r w:rsidR="0077458E">
      <w:rPr>
        <w:lang w:eastAsia="es-AR"/>
      </w:rPr>
      <w:instrText>INCLUDEPICTURE  "cid:image001.png@01D28DE3.A5F</w:instrText>
    </w:r>
    <w:r w:rsidR="0077458E">
      <w:rPr>
        <w:lang w:eastAsia="es-AR"/>
      </w:rPr>
      <w:instrText>38BE0" \* MERGEFORMATINET</w:instrText>
    </w:r>
    <w:r w:rsidR="0077458E">
      <w:rPr>
        <w:lang w:eastAsia="es-AR"/>
      </w:rPr>
      <w:instrText xml:space="preserve"> </w:instrText>
    </w:r>
    <w:r w:rsidR="0077458E">
      <w:rPr>
        <w:lang w:eastAsia="es-AR"/>
      </w:rPr>
      <w:fldChar w:fldCharType="separate"/>
    </w:r>
    <w:r w:rsidR="0077458E">
      <w:rPr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2.7pt;height:41.95pt">
          <v:imagedata r:id="rId1" r:href="rId2"/>
        </v:shape>
      </w:pict>
    </w:r>
    <w:r w:rsidR="0077458E">
      <w:rPr>
        <w:lang w:eastAsia="es-AR"/>
      </w:rPr>
      <w:fldChar w:fldCharType="end"/>
    </w:r>
    <w:r w:rsidR="00CA69B1">
      <w:rPr>
        <w:lang w:eastAsia="es-AR"/>
      </w:rPr>
      <w:fldChar w:fldCharType="end"/>
    </w:r>
    <w:r w:rsidR="003A4AD7">
      <w:rPr>
        <w:lang w:eastAsia="es-AR"/>
      </w:rPr>
      <w:fldChar w:fldCharType="end"/>
    </w:r>
    <w:r w:rsidR="00547945">
      <w:rPr>
        <w:lang w:eastAsia="es-AR"/>
      </w:rPr>
      <w:fldChar w:fldCharType="end"/>
    </w:r>
    <w:r w:rsidR="0055671F">
      <w:rPr>
        <w:lang w:eastAsia="es-AR"/>
      </w:rPr>
      <w:fldChar w:fldCharType="end"/>
    </w:r>
    <w:r w:rsidR="00120247">
      <w:rPr>
        <w:lang w:eastAsia="es-AR"/>
      </w:rPr>
      <w:fldChar w:fldCharType="end"/>
    </w:r>
    <w:r w:rsidR="00011D14">
      <w:rPr>
        <w:lang w:eastAsia="es-AR"/>
      </w:rPr>
      <w:fldChar w:fldCharType="end"/>
    </w:r>
    <w:r w:rsidR="00F66453">
      <w:rPr>
        <w:lang w:eastAsia="es-AR"/>
      </w:rPr>
      <w:fldChar w:fldCharType="end"/>
    </w:r>
    <w:r w:rsidR="00214F1F">
      <w:rPr>
        <w:lang w:eastAsia="es-AR"/>
      </w:rPr>
      <w:fldChar w:fldCharType="end"/>
    </w:r>
    <w:r w:rsidR="009D624A">
      <w:rPr>
        <w:lang w:eastAsia="es-AR"/>
      </w:rPr>
      <w:fldChar w:fldCharType="end"/>
    </w:r>
    <w:r>
      <w:rPr>
        <w:lang w:eastAsia="es-AR"/>
      </w:rPr>
      <w:fldChar w:fldCharType="end"/>
    </w:r>
  </w:p>
  <w:p w:rsidR="00BB2A41" w:rsidRPr="007D721D" w:rsidRDefault="00BB2A41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BB2A41" w:rsidRDefault="00BB2A41">
    <w:pPr>
      <w:pStyle w:val="Encabezado"/>
    </w:pPr>
  </w:p>
  <w:p w:rsidR="00BB2A41" w:rsidRDefault="00BB2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C10"/>
    <w:multiLevelType w:val="hybridMultilevel"/>
    <w:tmpl w:val="F7ECA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0BCC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22F8"/>
    <w:multiLevelType w:val="hybridMultilevel"/>
    <w:tmpl w:val="DC566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3162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35E7"/>
    <w:multiLevelType w:val="hybridMultilevel"/>
    <w:tmpl w:val="3F3ADE0A"/>
    <w:lvl w:ilvl="0" w:tplc="9DA2E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3B43"/>
    <w:multiLevelType w:val="hybridMultilevel"/>
    <w:tmpl w:val="5FD02FFE"/>
    <w:lvl w:ilvl="0" w:tplc="F3909C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3857"/>
    <w:multiLevelType w:val="hybridMultilevel"/>
    <w:tmpl w:val="408A7B4C"/>
    <w:lvl w:ilvl="0" w:tplc="A6CC71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6006B"/>
    <w:multiLevelType w:val="hybridMultilevel"/>
    <w:tmpl w:val="80FA884A"/>
    <w:lvl w:ilvl="0" w:tplc="A6CC71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C089C"/>
    <w:multiLevelType w:val="hybridMultilevel"/>
    <w:tmpl w:val="E954E7D2"/>
    <w:lvl w:ilvl="0" w:tplc="9DA2EA30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4761F"/>
    <w:multiLevelType w:val="hybridMultilevel"/>
    <w:tmpl w:val="B7DE31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08C"/>
    <w:multiLevelType w:val="hybridMultilevel"/>
    <w:tmpl w:val="38A80FE4"/>
    <w:lvl w:ilvl="0" w:tplc="A6CC71B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60D6D"/>
    <w:multiLevelType w:val="hybridMultilevel"/>
    <w:tmpl w:val="9F646664"/>
    <w:lvl w:ilvl="0" w:tplc="9DA2EA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F1B49"/>
    <w:multiLevelType w:val="hybridMultilevel"/>
    <w:tmpl w:val="FCEEE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8441A"/>
    <w:multiLevelType w:val="hybridMultilevel"/>
    <w:tmpl w:val="B798DE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63D80"/>
    <w:multiLevelType w:val="hybridMultilevel"/>
    <w:tmpl w:val="5A40E584"/>
    <w:lvl w:ilvl="0" w:tplc="8584A4D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26E00"/>
    <w:multiLevelType w:val="hybridMultilevel"/>
    <w:tmpl w:val="98569D7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32C95"/>
    <w:multiLevelType w:val="hybridMultilevel"/>
    <w:tmpl w:val="243450C8"/>
    <w:lvl w:ilvl="0" w:tplc="A6CC71B4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5054A8"/>
    <w:multiLevelType w:val="hybridMultilevel"/>
    <w:tmpl w:val="EB9C7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6"/>
  </w:num>
  <w:num w:numId="5">
    <w:abstractNumId w:val="18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20"/>
  </w:num>
  <w:num w:numId="12">
    <w:abstractNumId w:val="0"/>
  </w:num>
  <w:num w:numId="13">
    <w:abstractNumId w:val="7"/>
  </w:num>
  <w:num w:numId="14">
    <w:abstractNumId w:val="17"/>
  </w:num>
  <w:num w:numId="15">
    <w:abstractNumId w:val="12"/>
  </w:num>
  <w:num w:numId="16">
    <w:abstractNumId w:val="5"/>
  </w:num>
  <w:num w:numId="17">
    <w:abstractNumId w:val="19"/>
  </w:num>
  <w:num w:numId="18">
    <w:abstractNumId w:val="10"/>
  </w:num>
  <w:num w:numId="19">
    <w:abstractNumId w:val="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4569E"/>
    <w:rsid w:val="00120247"/>
    <w:rsid w:val="00214F1F"/>
    <w:rsid w:val="002E5622"/>
    <w:rsid w:val="003A4AD7"/>
    <w:rsid w:val="003E4059"/>
    <w:rsid w:val="003F5174"/>
    <w:rsid w:val="005455A0"/>
    <w:rsid w:val="00547945"/>
    <w:rsid w:val="0055671F"/>
    <w:rsid w:val="0067618F"/>
    <w:rsid w:val="0077458E"/>
    <w:rsid w:val="007B147F"/>
    <w:rsid w:val="007F4933"/>
    <w:rsid w:val="00807BA7"/>
    <w:rsid w:val="009D624A"/>
    <w:rsid w:val="00A261B3"/>
    <w:rsid w:val="00AB7797"/>
    <w:rsid w:val="00BB2A41"/>
    <w:rsid w:val="00C7475C"/>
    <w:rsid w:val="00CA69B1"/>
    <w:rsid w:val="00CE3E01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C7475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Prrafodelista">
    <w:name w:val="List Paragraph"/>
    <w:basedOn w:val="Normal"/>
    <w:uiPriority w:val="34"/>
    <w:qFormat/>
    <w:rsid w:val="00C7475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DE3.A5F38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8C4E26-F571-4E4D-9FB0-76D4EBE2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Marleide Ferreira Rocha</cp:lastModifiedBy>
  <cp:revision>2</cp:revision>
  <dcterms:created xsi:type="dcterms:W3CDTF">2017-05-08T21:24:00Z</dcterms:created>
  <dcterms:modified xsi:type="dcterms:W3CDTF">2017-05-08T21:24:00Z</dcterms:modified>
</cp:coreProperties>
</file>